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BBE0" w14:textId="003B4CDA" w:rsidR="00EA4A18" w:rsidRPr="00C847A4" w:rsidRDefault="00EA4A18" w:rsidP="00CC460D">
      <w:pPr>
        <w:pStyle w:val="Heading1"/>
        <w:rPr>
          <w:sz w:val="44"/>
          <w:szCs w:val="44"/>
        </w:rPr>
      </w:pPr>
      <w:r w:rsidRPr="00C847A4">
        <w:rPr>
          <w:sz w:val="44"/>
          <w:szCs w:val="44"/>
        </w:rPr>
        <w:t>Current opportunities available</w:t>
      </w:r>
    </w:p>
    <w:p w14:paraId="25CCE546" w14:textId="77777777" w:rsidR="00331FAD" w:rsidRDefault="00331FAD" w:rsidP="00CC460D">
      <w:pPr>
        <w:rPr>
          <w:sz w:val="36"/>
          <w:szCs w:val="36"/>
        </w:rPr>
      </w:pPr>
    </w:p>
    <w:p w14:paraId="24245135" w14:textId="70631FEE" w:rsidR="00EA4A18" w:rsidRDefault="00EA4A18" w:rsidP="00CC460D">
      <w:pPr>
        <w:rPr>
          <w:rStyle w:val="IntenseReference"/>
          <w:sz w:val="36"/>
          <w:szCs w:val="36"/>
        </w:rPr>
      </w:pPr>
      <w:r w:rsidRPr="00C847A4">
        <w:rPr>
          <w:rStyle w:val="IntenseReference"/>
          <w:sz w:val="36"/>
          <w:szCs w:val="36"/>
        </w:rPr>
        <w:t>Andrew Gleeson Plumbing apprenticeships</w:t>
      </w:r>
    </w:p>
    <w:p w14:paraId="6277CE9B" w14:textId="5C947AC8" w:rsidR="004A2F5A" w:rsidRPr="00C847A4" w:rsidRDefault="004A2F5A" w:rsidP="00CC460D">
      <w:pPr>
        <w:rPr>
          <w:rStyle w:val="IntenseReference"/>
          <w:sz w:val="36"/>
          <w:szCs w:val="36"/>
        </w:rPr>
      </w:pPr>
      <w:r w:rsidRPr="004A2F5A">
        <w:rPr>
          <w:rStyle w:val="IntenseReference"/>
          <w:noProof/>
          <w:sz w:val="36"/>
          <w:szCs w:val="36"/>
        </w:rPr>
        <w:drawing>
          <wp:inline distT="0" distB="0" distL="0" distR="0" wp14:anchorId="47372039" wp14:editId="37EC5C65">
            <wp:extent cx="1271016" cy="566294"/>
            <wp:effectExtent l="0" t="0" r="5715" b="5715"/>
            <wp:docPr id="1043348834" name="Picture 1" descr="A blue logo with a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48834" name="Picture 1" descr="A blue logo with a wave&#10;&#10;AI-generated content may be incorrect."/>
                    <pic:cNvPicPr/>
                  </pic:nvPicPr>
                  <pic:blipFill>
                    <a:blip r:embed="rId5"/>
                    <a:stretch>
                      <a:fillRect/>
                    </a:stretch>
                  </pic:blipFill>
                  <pic:spPr>
                    <a:xfrm>
                      <a:off x="0" y="0"/>
                      <a:ext cx="1276504" cy="568739"/>
                    </a:xfrm>
                    <a:prstGeom prst="rect">
                      <a:avLst/>
                    </a:prstGeom>
                  </pic:spPr>
                </pic:pic>
              </a:graphicData>
            </a:graphic>
          </wp:inline>
        </w:drawing>
      </w:r>
    </w:p>
    <w:p w14:paraId="3D3B1FD3" w14:textId="46A9DFE7" w:rsidR="00EA4A18" w:rsidRPr="00A1407E" w:rsidRDefault="00EA4A18" w:rsidP="00CC460D">
      <w:pPr>
        <w:pStyle w:val="Quote"/>
        <w:rPr>
          <w:i w:val="0"/>
          <w:iCs w:val="0"/>
        </w:rPr>
      </w:pPr>
      <w:r w:rsidRPr="00A1407E">
        <w:rPr>
          <w:i w:val="0"/>
          <w:iCs w:val="0"/>
        </w:rPr>
        <w:t>Andrew Gleeson Plumbing is seeking to offer a plumbing apprenticeship.  Our head office is based in Capalaba, but we work throughout Southeast QLD and urgently need apprentices in the growth areas of Ipswich and the Sunshine Coast/Moreton Bay.</w:t>
      </w:r>
    </w:p>
    <w:p w14:paraId="2040B7E6" w14:textId="77777777" w:rsidR="00EA4A18" w:rsidRPr="00A1407E" w:rsidRDefault="00EA4A18" w:rsidP="00CC460D">
      <w:pPr>
        <w:pStyle w:val="Quote"/>
        <w:rPr>
          <w:i w:val="0"/>
          <w:iCs w:val="0"/>
        </w:rPr>
      </w:pPr>
      <w:r w:rsidRPr="00A1407E">
        <w:rPr>
          <w:i w:val="0"/>
          <w:iCs w:val="0"/>
        </w:rPr>
        <w:t>The apprentice will gain experience in Plumbing/Drainage works, Rough-ins, Fit-offs and Warranties for new home builds.  There is also the opportunity to obtain their truck and excavator operator license, with all costs paid by the company.</w:t>
      </w:r>
    </w:p>
    <w:p w14:paraId="1EE1EE0E" w14:textId="4FE6B5B0" w:rsidR="00EA4A18" w:rsidRPr="00A1407E" w:rsidRDefault="00EA4A18" w:rsidP="00CC460D">
      <w:pPr>
        <w:pStyle w:val="Quote"/>
        <w:rPr>
          <w:i w:val="0"/>
          <w:iCs w:val="0"/>
        </w:rPr>
      </w:pPr>
      <w:r w:rsidRPr="00A1407E">
        <w:rPr>
          <w:i w:val="0"/>
          <w:iCs w:val="0"/>
        </w:rPr>
        <w:t>With the current Year 12 cohort coming to the end of their school journey, the team at AGP want to find the best candidates to work with now! We aim to use the limited time students have left in school to place them into work experience as soon as possible, while the school's work experience insurance still covers them.</w:t>
      </w:r>
    </w:p>
    <w:p w14:paraId="413790B9" w14:textId="65CDB427" w:rsidR="00EA4A18" w:rsidRPr="00A1407E" w:rsidRDefault="00EA4A18" w:rsidP="00CC460D">
      <w:pPr>
        <w:pStyle w:val="Quote"/>
        <w:rPr>
          <w:i w:val="0"/>
          <w:iCs w:val="0"/>
        </w:rPr>
      </w:pPr>
      <w:r w:rsidRPr="00A1407E">
        <w:rPr>
          <w:i w:val="0"/>
          <w:iCs w:val="0"/>
        </w:rPr>
        <w:t>Andrew Gleeson Plumbing was established in Capalaba in 2005 and has grown into a large, respectable &amp; reputable residential plumbing and drainage company that works for most of the major residential building companies across southeast Qld.  We are a family-owned company that values our employees and offers many incentives, such as novated motor vehicle leasing, discounted mobile phone plans, and numerous social outings throughout the year. </w:t>
      </w:r>
    </w:p>
    <w:p w14:paraId="59CBDBCD" w14:textId="2292CA5F" w:rsidR="00EA4A18" w:rsidRPr="00A1407E" w:rsidRDefault="00EA4A18" w:rsidP="00CC460D">
      <w:pPr>
        <w:pStyle w:val="Quote"/>
        <w:rPr>
          <w:i w:val="0"/>
          <w:iCs w:val="0"/>
        </w:rPr>
      </w:pPr>
      <w:r w:rsidRPr="00A1407E">
        <w:rPr>
          <w:i w:val="0"/>
          <w:iCs w:val="0"/>
        </w:rPr>
        <w:t>Please note that ALL candidates must demonstrate a great attitude, be motivated and enthusiastic about completing a plumbing/drainage TRADE AND have had a high level of attendance in school.</w:t>
      </w:r>
    </w:p>
    <w:p w14:paraId="7CBC2B46" w14:textId="77777777" w:rsidR="00EA4A18" w:rsidRPr="00A1407E" w:rsidRDefault="00EA4A18" w:rsidP="00CC460D">
      <w:pPr>
        <w:pStyle w:val="Quote"/>
        <w:rPr>
          <w:i w:val="0"/>
          <w:iCs w:val="0"/>
        </w:rPr>
      </w:pPr>
      <w:r w:rsidRPr="00A1407E">
        <w:rPr>
          <w:b/>
          <w:bCs/>
          <w:i w:val="0"/>
          <w:iCs w:val="0"/>
        </w:rPr>
        <w:t>If you would like to apply for this position, please get in touch with the Careers and Pathways Department via email</w:t>
      </w:r>
    </w:p>
    <w:p w14:paraId="62851008" w14:textId="7CD02D08" w:rsidR="00EA4A18" w:rsidRDefault="00EA4A18" w:rsidP="00C847A4">
      <w:pPr>
        <w:pStyle w:val="Quote"/>
      </w:pPr>
      <w:r w:rsidRPr="00A1407E">
        <w:rPr>
          <w:b/>
          <w:bCs/>
          <w:i w:val="0"/>
          <w:iCs w:val="0"/>
        </w:rPr>
        <w:t>Email:</w:t>
      </w:r>
      <w:r w:rsidRPr="00A1407E">
        <w:rPr>
          <w:i w:val="0"/>
          <w:iCs w:val="0"/>
        </w:rPr>
        <w:t> </w:t>
      </w:r>
      <w:hyperlink r:id="rId6" w:tgtFrame="_blank" w:history="1">
        <w:r w:rsidRPr="00A1407E">
          <w:rPr>
            <w:rStyle w:val="Hyperlink"/>
            <w:b/>
            <w:bCs/>
            <w:i w:val="0"/>
            <w:iCs w:val="0"/>
          </w:rPr>
          <w:t>pathways@ncc.qld.edu.au</w:t>
        </w:r>
      </w:hyperlink>
    </w:p>
    <w:p w14:paraId="7585B7F5" w14:textId="6E0A19EA" w:rsidR="00060BBD" w:rsidRDefault="00060BBD" w:rsidP="00060BBD">
      <w:pPr>
        <w:pBdr>
          <w:bottom w:val="single" w:sz="6" w:space="1" w:color="auto"/>
        </w:pBdr>
      </w:pPr>
    </w:p>
    <w:p w14:paraId="7CF8B151" w14:textId="77777777" w:rsidR="00060BBD" w:rsidRDefault="00060BBD" w:rsidP="00060BBD"/>
    <w:p w14:paraId="65F623B3" w14:textId="77777777" w:rsidR="00166081" w:rsidRDefault="00166081">
      <w:pPr>
        <w:rPr>
          <w:rStyle w:val="IntenseReference"/>
          <w:sz w:val="36"/>
          <w:szCs w:val="36"/>
        </w:rPr>
      </w:pPr>
      <w:r>
        <w:rPr>
          <w:rStyle w:val="IntenseReference"/>
          <w:sz w:val="36"/>
          <w:szCs w:val="36"/>
        </w:rPr>
        <w:br w:type="page"/>
      </w:r>
    </w:p>
    <w:p w14:paraId="32DD78EB" w14:textId="2CCA3F96" w:rsidR="00060BBD" w:rsidRDefault="00293644" w:rsidP="00060BBD">
      <w:pPr>
        <w:rPr>
          <w:rStyle w:val="IntenseReference"/>
          <w:sz w:val="36"/>
          <w:szCs w:val="36"/>
        </w:rPr>
      </w:pPr>
      <w:r>
        <w:rPr>
          <w:rStyle w:val="IntenseReference"/>
          <w:sz w:val="36"/>
          <w:szCs w:val="36"/>
        </w:rPr>
        <w:t>Shadforth civil</w:t>
      </w:r>
      <w:r w:rsidR="00060BBD" w:rsidRPr="00C847A4">
        <w:rPr>
          <w:rStyle w:val="IntenseReference"/>
          <w:sz w:val="36"/>
          <w:szCs w:val="36"/>
        </w:rPr>
        <w:t xml:space="preserve"> apprenticeships</w:t>
      </w:r>
    </w:p>
    <w:p w14:paraId="5DDA5B10" w14:textId="04C8AD8F" w:rsidR="00060BBD" w:rsidRDefault="007D4F17" w:rsidP="00060BBD">
      <w:r>
        <w:rPr>
          <w:noProof/>
        </w:rPr>
        <w:drawing>
          <wp:inline distT="0" distB="0" distL="0" distR="0" wp14:anchorId="5EEB2678" wp14:editId="00E64873">
            <wp:extent cx="1728216" cy="743649"/>
            <wp:effectExtent l="0" t="0" r="5715" b="0"/>
            <wp:docPr id="23666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6333" cy="747142"/>
                    </a:xfrm>
                    <a:prstGeom prst="rect">
                      <a:avLst/>
                    </a:prstGeom>
                    <a:noFill/>
                    <a:ln>
                      <a:noFill/>
                    </a:ln>
                  </pic:spPr>
                </pic:pic>
              </a:graphicData>
            </a:graphic>
          </wp:inline>
        </w:drawing>
      </w:r>
    </w:p>
    <w:p w14:paraId="5A021713" w14:textId="74873FD1" w:rsidR="00C92C9F" w:rsidRPr="00C92C9F" w:rsidRDefault="00C92C9F" w:rsidP="00DA47B6">
      <w:pPr>
        <w:spacing w:line="480" w:lineRule="auto"/>
        <w:rPr>
          <w:sz w:val="24"/>
          <w:szCs w:val="24"/>
        </w:rPr>
      </w:pPr>
      <w:r w:rsidRPr="00C92C9F">
        <w:rPr>
          <w:sz w:val="24"/>
          <w:szCs w:val="24"/>
        </w:rPr>
        <w:t xml:space="preserve">We have an opportunity available for 2 x students commencing </w:t>
      </w:r>
      <w:r w:rsidR="00027BE5">
        <w:rPr>
          <w:sz w:val="24"/>
          <w:szCs w:val="24"/>
        </w:rPr>
        <w:t>Y</w:t>
      </w:r>
      <w:r w:rsidRPr="00C92C9F">
        <w:rPr>
          <w:sz w:val="24"/>
          <w:szCs w:val="24"/>
        </w:rPr>
        <w:t xml:space="preserve">ear 12 in 2026 to start a school-based traineeship working towards their Certificate </w:t>
      </w:r>
      <w:proofErr w:type="spellStart"/>
      <w:r w:rsidRPr="00C92C9F">
        <w:rPr>
          <w:sz w:val="24"/>
          <w:szCs w:val="24"/>
        </w:rPr>
        <w:t>lll</w:t>
      </w:r>
      <w:proofErr w:type="spellEnd"/>
      <w:r w:rsidRPr="00C92C9F">
        <w:rPr>
          <w:sz w:val="24"/>
          <w:szCs w:val="24"/>
        </w:rPr>
        <w:t xml:space="preserve"> in Pipe Laying.</w:t>
      </w:r>
      <w:r w:rsidRPr="00C92C9F">
        <w:rPr>
          <w:sz w:val="24"/>
          <w:szCs w:val="24"/>
        </w:rPr>
        <w:br/>
        <w:t>The traineeship would involve 1-2 days per week during school term, and additional hours over their holidays. It would be with view to turn into a permanent role once they completed their schooling.</w:t>
      </w:r>
      <w:r w:rsidRPr="00C92C9F">
        <w:rPr>
          <w:sz w:val="24"/>
          <w:szCs w:val="24"/>
        </w:rPr>
        <w:br/>
        <w:t>They would be working on Civil projects on the Sunshine Coast Region within our Pipe Crew 6:30am-5:00pm</w:t>
      </w:r>
      <w:r w:rsidRPr="00C92C9F">
        <w:rPr>
          <w:sz w:val="24"/>
          <w:szCs w:val="24"/>
        </w:rPr>
        <w:br/>
        <w:t>Traineeship rates would apply, and they would need a car, driver’s license and white card.</w:t>
      </w:r>
    </w:p>
    <w:p w14:paraId="1D3C1889" w14:textId="77777777" w:rsidR="00C92C9F" w:rsidRPr="00C92C9F" w:rsidRDefault="00C92C9F" w:rsidP="00C92C9F">
      <w:pPr>
        <w:rPr>
          <w:b/>
          <w:bCs/>
          <w:sz w:val="24"/>
          <w:szCs w:val="24"/>
        </w:rPr>
      </w:pPr>
      <w:r w:rsidRPr="00C92C9F">
        <w:rPr>
          <w:b/>
          <w:bCs/>
          <w:sz w:val="24"/>
          <w:szCs w:val="24"/>
        </w:rPr>
        <w:t xml:space="preserve">If you are </w:t>
      </w:r>
      <w:proofErr w:type="gramStart"/>
      <w:r w:rsidRPr="00C92C9F">
        <w:rPr>
          <w:b/>
          <w:bCs/>
          <w:sz w:val="24"/>
          <w:szCs w:val="24"/>
        </w:rPr>
        <w:t>interested, or</w:t>
      </w:r>
      <w:proofErr w:type="gramEnd"/>
      <w:r w:rsidRPr="00C92C9F">
        <w:rPr>
          <w:b/>
          <w:bCs/>
          <w:sz w:val="24"/>
          <w:szCs w:val="24"/>
        </w:rPr>
        <w:t xml:space="preserve"> would like to discuss the opportunity further please don’t hesitate to reach out via email or call.</w:t>
      </w:r>
    </w:p>
    <w:p w14:paraId="2585F113" w14:textId="77777777" w:rsidR="00C92C9F" w:rsidRDefault="00C92C9F" w:rsidP="00C92C9F">
      <w:r w:rsidRPr="00C92C9F">
        <w:rPr>
          <w:b/>
          <w:bCs/>
          <w:sz w:val="24"/>
          <w:szCs w:val="24"/>
        </w:rPr>
        <w:t xml:space="preserve">E: </w:t>
      </w:r>
      <w:hyperlink r:id="rId8" w:tooltip="mailto:jobs@shadcivil.com.au" w:history="1">
        <w:r w:rsidRPr="00C92C9F">
          <w:rPr>
            <w:rStyle w:val="Hyperlink"/>
            <w:b/>
            <w:bCs/>
            <w:sz w:val="24"/>
            <w:szCs w:val="24"/>
          </w:rPr>
          <w:t>jobs@shadcivil.com.au</w:t>
        </w:r>
      </w:hyperlink>
      <w:r w:rsidRPr="00C92C9F">
        <w:rPr>
          <w:b/>
          <w:bCs/>
          <w:sz w:val="24"/>
          <w:szCs w:val="24"/>
        </w:rPr>
        <w:t>  |  T: 07 5458 3349  |  </w:t>
      </w:r>
      <w:hyperlink r:id="rId9" w:tooltip="http://www.shadcivil.com.au/" w:history="1">
        <w:r w:rsidRPr="00C92C9F">
          <w:rPr>
            <w:rStyle w:val="Hyperlink"/>
            <w:b/>
            <w:bCs/>
            <w:sz w:val="24"/>
            <w:szCs w:val="24"/>
          </w:rPr>
          <w:t>www.shadcivil.com.au</w:t>
        </w:r>
      </w:hyperlink>
    </w:p>
    <w:p w14:paraId="6B0E1882" w14:textId="77777777" w:rsidR="000C42A5" w:rsidRDefault="000C42A5" w:rsidP="00C92C9F">
      <w:pPr>
        <w:pBdr>
          <w:bottom w:val="single" w:sz="6" w:space="1" w:color="auto"/>
        </w:pBdr>
      </w:pPr>
    </w:p>
    <w:p w14:paraId="1E949705" w14:textId="0D12AEEC" w:rsidR="007B7BB6" w:rsidRDefault="007B7BB6">
      <w:pPr>
        <w:rPr>
          <w:b/>
          <w:bCs/>
          <w:sz w:val="24"/>
          <w:szCs w:val="24"/>
        </w:rPr>
      </w:pPr>
      <w:r>
        <w:rPr>
          <w:b/>
          <w:bCs/>
          <w:sz w:val="24"/>
          <w:szCs w:val="24"/>
        </w:rPr>
        <w:br w:type="page"/>
      </w:r>
    </w:p>
    <w:p w14:paraId="20CD5EBD" w14:textId="77777777" w:rsidR="000C42A5" w:rsidRDefault="000C42A5" w:rsidP="00C92C9F">
      <w:pPr>
        <w:rPr>
          <w:b/>
          <w:bCs/>
          <w:sz w:val="24"/>
          <w:szCs w:val="24"/>
        </w:rPr>
      </w:pPr>
    </w:p>
    <w:p w14:paraId="637D2A19" w14:textId="50E70250" w:rsidR="00561595" w:rsidRDefault="00561595" w:rsidP="00C92C9F">
      <w:pPr>
        <w:rPr>
          <w:b/>
          <w:bCs/>
          <w:sz w:val="24"/>
          <w:szCs w:val="24"/>
        </w:rPr>
      </w:pPr>
      <w:r>
        <w:rPr>
          <w:rStyle w:val="IntenseReference"/>
          <w:sz w:val="36"/>
          <w:szCs w:val="36"/>
        </w:rPr>
        <w:t xml:space="preserve">East coast </w:t>
      </w:r>
      <w:r w:rsidRPr="00C847A4">
        <w:rPr>
          <w:rStyle w:val="IntenseReference"/>
          <w:sz w:val="36"/>
          <w:szCs w:val="36"/>
        </w:rPr>
        <w:t>apprenticeships</w:t>
      </w:r>
    </w:p>
    <w:p w14:paraId="438807F5" w14:textId="0FC22B7A" w:rsidR="00561595" w:rsidRDefault="00561595" w:rsidP="00C92C9F">
      <w:pPr>
        <w:rPr>
          <w:b/>
          <w:bCs/>
          <w:sz w:val="24"/>
          <w:szCs w:val="24"/>
        </w:rPr>
      </w:pPr>
      <w:r>
        <w:rPr>
          <w:noProof/>
        </w:rPr>
        <w:drawing>
          <wp:inline distT="0" distB="0" distL="0" distR="0" wp14:anchorId="4B3A297E" wp14:editId="58EEAB24">
            <wp:extent cx="2606040" cy="623183"/>
            <wp:effectExtent l="0" t="0" r="3810" b="5715"/>
            <wp:docPr id="120414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5594" cy="627859"/>
                    </a:xfrm>
                    <a:prstGeom prst="rect">
                      <a:avLst/>
                    </a:prstGeom>
                    <a:noFill/>
                    <a:ln>
                      <a:noFill/>
                    </a:ln>
                  </pic:spPr>
                </pic:pic>
              </a:graphicData>
            </a:graphic>
          </wp:inline>
        </w:drawing>
      </w:r>
    </w:p>
    <w:p w14:paraId="53FD16C8" w14:textId="77777777" w:rsidR="00AB6DFC" w:rsidRDefault="00AB6DFC" w:rsidP="00AB6DFC">
      <w:r>
        <w:t>5</w:t>
      </w:r>
      <w:r w:rsidRPr="008F4E86">
        <w:rPr>
          <w:vertAlign w:val="superscript"/>
        </w:rPr>
        <w:t>th</w:t>
      </w:r>
      <w:r>
        <w:t xml:space="preserve"> </w:t>
      </w:r>
      <w:proofErr w:type="gramStart"/>
      <w:r>
        <w:t>November,</w:t>
      </w:r>
      <w:proofErr w:type="gramEnd"/>
      <w:r>
        <w:t xml:space="preserve"> 2025</w:t>
      </w:r>
    </w:p>
    <w:p w14:paraId="7F082951" w14:textId="2FC9B8A2" w:rsidR="001C7766" w:rsidRPr="000C2ACC" w:rsidRDefault="00AB6DFC" w:rsidP="00AB6DFC">
      <w:pPr>
        <w:rPr>
          <w:b/>
          <w:bCs/>
          <w:sz w:val="24"/>
          <w:szCs w:val="24"/>
        </w:rPr>
      </w:pPr>
      <w:r w:rsidRPr="009F5523">
        <w:rPr>
          <w:b/>
          <w:bCs/>
          <w:sz w:val="24"/>
          <w:szCs w:val="24"/>
        </w:rPr>
        <w:t>JOBS Board</w:t>
      </w:r>
      <w:r w:rsidRPr="009F5523">
        <w:rPr>
          <w:sz w:val="24"/>
          <w:szCs w:val="24"/>
        </w:rPr>
        <w:t xml:space="preserve"> - </w:t>
      </w:r>
      <w:hyperlink r:id="rId11" w:history="1">
        <w:proofErr w:type="spellStart"/>
        <w:r w:rsidR="001C7766" w:rsidRPr="000C2ACC">
          <w:rPr>
            <w:rStyle w:val="Hyperlink"/>
            <w:b/>
            <w:bCs/>
            <w:sz w:val="24"/>
            <w:szCs w:val="24"/>
          </w:rPr>
          <w:t>Ecapprenticeships</w:t>
        </w:r>
        <w:proofErr w:type="spellEnd"/>
      </w:hyperlink>
    </w:p>
    <w:p w14:paraId="09167217" w14:textId="77777777" w:rsidR="00AB6DFC" w:rsidRPr="009F5523" w:rsidRDefault="00AB6DFC" w:rsidP="00AB6DFC">
      <w:pPr>
        <w:rPr>
          <w:b/>
          <w:bCs/>
          <w:sz w:val="24"/>
          <w:szCs w:val="24"/>
        </w:rPr>
      </w:pPr>
      <w:r w:rsidRPr="009F5523">
        <w:rPr>
          <w:b/>
          <w:bCs/>
          <w:sz w:val="24"/>
          <w:szCs w:val="24"/>
        </w:rPr>
        <w:t>Are you in Year 12, there are HEAPS of Full-time positions available on the Sunshine Coast.  Click the above link for further information.</w:t>
      </w:r>
    </w:p>
    <w:tbl>
      <w:tblPr>
        <w:tblW w:w="5000" w:type="pct"/>
        <w:tblCellMar>
          <w:left w:w="0" w:type="dxa"/>
          <w:right w:w="0" w:type="dxa"/>
        </w:tblCellMar>
        <w:tblLook w:val="04A0" w:firstRow="1" w:lastRow="0" w:firstColumn="1" w:lastColumn="0" w:noHBand="0" w:noVBand="1"/>
      </w:tblPr>
      <w:tblGrid>
        <w:gridCol w:w="9730"/>
      </w:tblGrid>
      <w:tr w:rsidR="00AB6DFC" w:rsidRPr="009F5523" w14:paraId="1788791B"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3D238A96" w14:textId="77777777" w:rsidR="00AB6DFC" w:rsidRPr="009F5523" w:rsidRDefault="00AB6DFC" w:rsidP="002B29B9">
            <w:pPr>
              <w:rPr>
                <w:b/>
                <w:bCs/>
                <w:sz w:val="24"/>
                <w:szCs w:val="24"/>
              </w:rPr>
            </w:pPr>
            <w:r w:rsidRPr="009F5523">
              <w:rPr>
                <w:b/>
                <w:bCs/>
                <w:sz w:val="24"/>
                <w:szCs w:val="24"/>
              </w:rPr>
              <w:t>APPRENTICESHIPS </w:t>
            </w:r>
          </w:p>
        </w:tc>
      </w:tr>
    </w:tbl>
    <w:p w14:paraId="699AC7C3"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66608AC3"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71EE8490" w14:textId="77777777" w:rsidR="00AB6DFC" w:rsidRPr="009F5523" w:rsidRDefault="00AB6DFC" w:rsidP="002B29B9">
            <w:pPr>
              <w:rPr>
                <w:sz w:val="24"/>
                <w:szCs w:val="24"/>
              </w:rPr>
            </w:pPr>
            <w:r w:rsidRPr="009F5523">
              <w:rPr>
                <w:sz w:val="24"/>
                <w:szCs w:val="24"/>
              </w:rPr>
              <w:t>Position</w:t>
            </w:r>
          </w:p>
        </w:tc>
      </w:tr>
    </w:tbl>
    <w:p w14:paraId="20B83DD3"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1FEF7273"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5728791B" w14:textId="77777777" w:rsidR="00AB6DFC" w:rsidRPr="009F5523" w:rsidRDefault="00AB6DFC" w:rsidP="00AB6DFC">
            <w:pPr>
              <w:numPr>
                <w:ilvl w:val="0"/>
                <w:numId w:val="1"/>
              </w:numPr>
              <w:spacing w:before="0" w:after="160" w:line="278" w:lineRule="auto"/>
              <w:rPr>
                <w:sz w:val="24"/>
                <w:szCs w:val="24"/>
              </w:rPr>
            </w:pPr>
            <w:r w:rsidRPr="009F5523">
              <w:rPr>
                <w:sz w:val="24"/>
                <w:szCs w:val="24"/>
              </w:rPr>
              <w:t>Construction Landscaping</w:t>
            </w:r>
          </w:p>
          <w:p w14:paraId="46BAD627" w14:textId="77777777" w:rsidR="00AB6DFC" w:rsidRPr="009F5523" w:rsidRDefault="00AB6DFC" w:rsidP="00AB6DFC">
            <w:pPr>
              <w:numPr>
                <w:ilvl w:val="0"/>
                <w:numId w:val="1"/>
              </w:numPr>
              <w:spacing w:before="0" w:after="160" w:line="278" w:lineRule="auto"/>
              <w:rPr>
                <w:sz w:val="24"/>
                <w:szCs w:val="24"/>
              </w:rPr>
            </w:pPr>
            <w:r w:rsidRPr="009F5523">
              <w:rPr>
                <w:sz w:val="24"/>
                <w:szCs w:val="24"/>
              </w:rPr>
              <w:t>Carpentry</w:t>
            </w:r>
          </w:p>
          <w:p w14:paraId="08B66BBD" w14:textId="77777777" w:rsidR="00AB6DFC" w:rsidRPr="009F5523" w:rsidRDefault="00AB6DFC" w:rsidP="00AB6DFC">
            <w:pPr>
              <w:numPr>
                <w:ilvl w:val="0"/>
                <w:numId w:val="1"/>
              </w:numPr>
              <w:spacing w:before="0" w:after="160" w:line="278" w:lineRule="auto"/>
              <w:rPr>
                <w:sz w:val="24"/>
                <w:szCs w:val="24"/>
              </w:rPr>
            </w:pPr>
            <w:r w:rsidRPr="009F5523">
              <w:rPr>
                <w:sz w:val="24"/>
                <w:szCs w:val="24"/>
              </w:rPr>
              <w:t>Aircon / Refrigeration Yr 2,3 or 4</w:t>
            </w:r>
          </w:p>
          <w:p w14:paraId="594FF5C5" w14:textId="77777777" w:rsidR="00AB6DFC" w:rsidRPr="009F5523" w:rsidRDefault="00AB6DFC" w:rsidP="00AB6DFC">
            <w:pPr>
              <w:numPr>
                <w:ilvl w:val="0"/>
                <w:numId w:val="1"/>
              </w:numPr>
              <w:spacing w:before="0" w:after="160" w:line="278" w:lineRule="auto"/>
              <w:rPr>
                <w:sz w:val="24"/>
                <w:szCs w:val="24"/>
              </w:rPr>
            </w:pPr>
            <w:r w:rsidRPr="009F5523">
              <w:rPr>
                <w:sz w:val="24"/>
                <w:szCs w:val="24"/>
              </w:rPr>
              <w:t>Wall &amp; Floor Tiling</w:t>
            </w:r>
          </w:p>
          <w:p w14:paraId="6B9464AD" w14:textId="77777777" w:rsidR="00AB6DFC" w:rsidRPr="009F5523" w:rsidRDefault="00AB6DFC" w:rsidP="00AB6DFC">
            <w:pPr>
              <w:numPr>
                <w:ilvl w:val="0"/>
                <w:numId w:val="1"/>
              </w:numPr>
              <w:spacing w:before="0" w:after="160" w:line="278" w:lineRule="auto"/>
              <w:rPr>
                <w:sz w:val="24"/>
                <w:szCs w:val="24"/>
              </w:rPr>
            </w:pPr>
            <w:r w:rsidRPr="009F5523">
              <w:rPr>
                <w:sz w:val="24"/>
                <w:szCs w:val="24"/>
              </w:rPr>
              <w:t>Plastering </w:t>
            </w:r>
          </w:p>
          <w:p w14:paraId="36E72015" w14:textId="77777777" w:rsidR="00AB6DFC" w:rsidRPr="009F5523" w:rsidRDefault="00AB6DFC" w:rsidP="00AB6DFC">
            <w:pPr>
              <w:numPr>
                <w:ilvl w:val="0"/>
                <w:numId w:val="1"/>
              </w:numPr>
              <w:spacing w:before="0" w:after="160" w:line="278" w:lineRule="auto"/>
              <w:rPr>
                <w:sz w:val="24"/>
                <w:szCs w:val="24"/>
              </w:rPr>
            </w:pPr>
            <w:r w:rsidRPr="009F5523">
              <w:rPr>
                <w:sz w:val="24"/>
                <w:szCs w:val="24"/>
              </w:rPr>
              <w:t>Cabinetmaking</w:t>
            </w:r>
          </w:p>
          <w:p w14:paraId="5BC69A5F" w14:textId="77777777" w:rsidR="00AB6DFC" w:rsidRPr="009F5523" w:rsidRDefault="00AB6DFC" w:rsidP="00AB6DFC">
            <w:pPr>
              <w:numPr>
                <w:ilvl w:val="0"/>
                <w:numId w:val="1"/>
              </w:numPr>
              <w:spacing w:before="0" w:after="160" w:line="278" w:lineRule="auto"/>
              <w:rPr>
                <w:sz w:val="24"/>
                <w:szCs w:val="24"/>
              </w:rPr>
            </w:pPr>
            <w:r w:rsidRPr="009F5523">
              <w:rPr>
                <w:sz w:val="24"/>
                <w:szCs w:val="24"/>
              </w:rPr>
              <w:t>Bricklaying</w:t>
            </w:r>
          </w:p>
          <w:p w14:paraId="6D1D190F" w14:textId="77777777" w:rsidR="00AB6DFC" w:rsidRPr="009F5523" w:rsidRDefault="00AB6DFC" w:rsidP="00AB6DFC">
            <w:pPr>
              <w:numPr>
                <w:ilvl w:val="0"/>
                <w:numId w:val="1"/>
              </w:numPr>
              <w:spacing w:before="0" w:after="160" w:line="278" w:lineRule="auto"/>
              <w:rPr>
                <w:sz w:val="24"/>
                <w:szCs w:val="24"/>
              </w:rPr>
            </w:pPr>
            <w:r w:rsidRPr="009F5523">
              <w:rPr>
                <w:sz w:val="24"/>
                <w:szCs w:val="24"/>
              </w:rPr>
              <w:t>Commercial Cookery</w:t>
            </w:r>
          </w:p>
          <w:p w14:paraId="10573988" w14:textId="77777777" w:rsidR="00AB6DFC" w:rsidRPr="009F5523" w:rsidRDefault="00AB6DFC" w:rsidP="00AB6DFC">
            <w:pPr>
              <w:numPr>
                <w:ilvl w:val="0"/>
                <w:numId w:val="1"/>
              </w:numPr>
              <w:spacing w:before="0" w:after="160" w:line="278" w:lineRule="auto"/>
              <w:rPr>
                <w:sz w:val="24"/>
                <w:szCs w:val="24"/>
              </w:rPr>
            </w:pPr>
            <w:r w:rsidRPr="009F5523">
              <w:rPr>
                <w:sz w:val="24"/>
                <w:szCs w:val="24"/>
              </w:rPr>
              <w:t>Painting &amp; Decorating</w:t>
            </w:r>
          </w:p>
          <w:p w14:paraId="7D46CB3A" w14:textId="77777777" w:rsidR="00AB6DFC" w:rsidRPr="009F5523" w:rsidRDefault="00AB6DFC" w:rsidP="00AB6DFC">
            <w:pPr>
              <w:numPr>
                <w:ilvl w:val="0"/>
                <w:numId w:val="1"/>
              </w:numPr>
              <w:spacing w:before="0" w:after="160" w:line="278" w:lineRule="auto"/>
              <w:rPr>
                <w:sz w:val="24"/>
                <w:szCs w:val="24"/>
              </w:rPr>
            </w:pPr>
            <w:r w:rsidRPr="009F5523">
              <w:rPr>
                <w:sz w:val="24"/>
                <w:szCs w:val="24"/>
              </w:rPr>
              <w:t>Outdoor Power Equipment</w:t>
            </w:r>
          </w:p>
        </w:tc>
      </w:tr>
    </w:tbl>
    <w:p w14:paraId="40065B5A"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36E832D9"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4EEB60AA" w14:textId="77777777" w:rsidR="00AB6DFC" w:rsidRPr="009F5523" w:rsidRDefault="00AB6DFC" w:rsidP="002B29B9">
            <w:pPr>
              <w:rPr>
                <w:sz w:val="24"/>
                <w:szCs w:val="24"/>
              </w:rPr>
            </w:pPr>
            <w:r w:rsidRPr="009F5523">
              <w:rPr>
                <w:sz w:val="24"/>
                <w:szCs w:val="24"/>
              </w:rPr>
              <w:t>Location</w:t>
            </w:r>
          </w:p>
        </w:tc>
      </w:tr>
    </w:tbl>
    <w:p w14:paraId="04F3878D"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2FE6F453"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0DA3E219"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 Maroochydore &amp; Noosa</w:t>
            </w:r>
          </w:p>
          <w:p w14:paraId="6325A38F" w14:textId="77777777" w:rsidR="00AB6DFC" w:rsidRPr="009F5523" w:rsidRDefault="00AB6DFC" w:rsidP="00AB6DFC">
            <w:pPr>
              <w:numPr>
                <w:ilvl w:val="0"/>
                <w:numId w:val="2"/>
              </w:numPr>
              <w:spacing w:before="0" w:after="160" w:line="278" w:lineRule="auto"/>
              <w:rPr>
                <w:sz w:val="24"/>
                <w:szCs w:val="24"/>
              </w:rPr>
            </w:pPr>
            <w:r w:rsidRPr="009F5523">
              <w:rPr>
                <w:sz w:val="24"/>
                <w:szCs w:val="24"/>
              </w:rPr>
              <w:t>All Sunshine Coast locations</w:t>
            </w:r>
          </w:p>
          <w:p w14:paraId="360093EB" w14:textId="77777777" w:rsidR="00AB6DFC" w:rsidRPr="009F5523" w:rsidRDefault="00AB6DFC" w:rsidP="00AB6DFC">
            <w:pPr>
              <w:numPr>
                <w:ilvl w:val="0"/>
                <w:numId w:val="2"/>
              </w:numPr>
              <w:spacing w:before="0" w:after="160" w:line="278" w:lineRule="auto"/>
              <w:rPr>
                <w:sz w:val="24"/>
                <w:szCs w:val="24"/>
              </w:rPr>
            </w:pPr>
            <w:r w:rsidRPr="009F5523">
              <w:rPr>
                <w:sz w:val="24"/>
                <w:szCs w:val="24"/>
              </w:rPr>
              <w:t>Birtinya &amp; Noosa</w:t>
            </w:r>
          </w:p>
          <w:p w14:paraId="4F377896" w14:textId="77777777" w:rsidR="00AB6DFC" w:rsidRPr="009F5523" w:rsidRDefault="00AB6DFC" w:rsidP="00AB6DFC">
            <w:pPr>
              <w:numPr>
                <w:ilvl w:val="0"/>
                <w:numId w:val="2"/>
              </w:numPr>
              <w:spacing w:before="0" w:after="160" w:line="278" w:lineRule="auto"/>
              <w:rPr>
                <w:sz w:val="24"/>
                <w:szCs w:val="24"/>
              </w:rPr>
            </w:pPr>
            <w:r w:rsidRPr="009F5523">
              <w:rPr>
                <w:sz w:val="24"/>
                <w:szCs w:val="24"/>
              </w:rPr>
              <w:t>Mt Creek </w:t>
            </w:r>
          </w:p>
          <w:p w14:paraId="1E19E0A5" w14:textId="77777777" w:rsidR="00AB6DFC" w:rsidRPr="009F5523" w:rsidRDefault="00AB6DFC" w:rsidP="00AB6DFC">
            <w:pPr>
              <w:numPr>
                <w:ilvl w:val="0"/>
                <w:numId w:val="2"/>
              </w:numPr>
              <w:spacing w:before="0" w:after="160" w:line="278" w:lineRule="auto"/>
              <w:rPr>
                <w:sz w:val="24"/>
                <w:szCs w:val="24"/>
              </w:rPr>
            </w:pPr>
            <w:r w:rsidRPr="009F5523">
              <w:rPr>
                <w:sz w:val="24"/>
                <w:szCs w:val="24"/>
              </w:rPr>
              <w:t>Maroochydore &amp; Pacific Paradise</w:t>
            </w:r>
          </w:p>
          <w:p w14:paraId="61CBDEB9"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 Maroochydore &amp; Noosa</w:t>
            </w:r>
          </w:p>
          <w:p w14:paraId="652C55AB"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w:t>
            </w:r>
          </w:p>
          <w:p w14:paraId="70DF61A0"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 Maroochydore &amp; Noosa</w:t>
            </w:r>
          </w:p>
          <w:p w14:paraId="44B13587"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 Maroochydore &amp; Noosa</w:t>
            </w:r>
          </w:p>
          <w:p w14:paraId="5D5F665D" w14:textId="77777777" w:rsidR="00AB6DFC" w:rsidRPr="009F5523" w:rsidRDefault="00AB6DFC" w:rsidP="00AB6DFC">
            <w:pPr>
              <w:numPr>
                <w:ilvl w:val="0"/>
                <w:numId w:val="2"/>
              </w:numPr>
              <w:spacing w:before="0" w:after="160" w:line="278" w:lineRule="auto"/>
              <w:rPr>
                <w:sz w:val="24"/>
                <w:szCs w:val="24"/>
              </w:rPr>
            </w:pPr>
            <w:r w:rsidRPr="009F5523">
              <w:rPr>
                <w:sz w:val="24"/>
                <w:szCs w:val="24"/>
              </w:rPr>
              <w:t>Nambour</w:t>
            </w:r>
          </w:p>
        </w:tc>
      </w:tr>
    </w:tbl>
    <w:p w14:paraId="4A37D544"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46306F62"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5AFD659F" w14:textId="77777777" w:rsidR="00AB6DFC" w:rsidRPr="009F5523" w:rsidRDefault="00AB6DFC" w:rsidP="002B29B9">
            <w:pPr>
              <w:rPr>
                <w:b/>
                <w:bCs/>
                <w:sz w:val="24"/>
                <w:szCs w:val="24"/>
              </w:rPr>
            </w:pPr>
            <w:r w:rsidRPr="009F5523">
              <w:rPr>
                <w:b/>
                <w:bCs/>
                <w:sz w:val="24"/>
                <w:szCs w:val="24"/>
              </w:rPr>
              <w:t>TRAINEESHIPS</w:t>
            </w:r>
          </w:p>
        </w:tc>
      </w:tr>
    </w:tbl>
    <w:p w14:paraId="4B2DEEA6"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12BB9208"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3C292D4C" w14:textId="77777777" w:rsidR="00AB6DFC" w:rsidRPr="009F5523" w:rsidRDefault="00AB6DFC" w:rsidP="002B29B9">
            <w:pPr>
              <w:rPr>
                <w:sz w:val="24"/>
                <w:szCs w:val="24"/>
              </w:rPr>
            </w:pPr>
            <w:r w:rsidRPr="009F5523">
              <w:rPr>
                <w:sz w:val="24"/>
                <w:szCs w:val="24"/>
              </w:rPr>
              <w:t>Position</w:t>
            </w:r>
          </w:p>
        </w:tc>
      </w:tr>
    </w:tbl>
    <w:p w14:paraId="40DDF314"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5A58E05D"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1DC32C9F" w14:textId="77777777" w:rsidR="00AB6DFC" w:rsidRPr="009F5523" w:rsidRDefault="00AB6DFC" w:rsidP="00AB6DFC">
            <w:pPr>
              <w:numPr>
                <w:ilvl w:val="0"/>
                <w:numId w:val="3"/>
              </w:numPr>
              <w:spacing w:before="0" w:after="160" w:line="278" w:lineRule="auto"/>
              <w:rPr>
                <w:sz w:val="24"/>
                <w:szCs w:val="24"/>
              </w:rPr>
            </w:pPr>
            <w:r w:rsidRPr="009F5523">
              <w:rPr>
                <w:sz w:val="24"/>
                <w:szCs w:val="24"/>
              </w:rPr>
              <w:t>Dental Assistant</w:t>
            </w:r>
          </w:p>
          <w:p w14:paraId="639387E2" w14:textId="77777777" w:rsidR="00AB6DFC" w:rsidRPr="009F5523" w:rsidRDefault="00AB6DFC" w:rsidP="00AB6DFC">
            <w:pPr>
              <w:numPr>
                <w:ilvl w:val="0"/>
                <w:numId w:val="3"/>
              </w:numPr>
              <w:spacing w:before="0" w:after="160" w:line="278" w:lineRule="auto"/>
              <w:rPr>
                <w:sz w:val="24"/>
                <w:szCs w:val="24"/>
              </w:rPr>
            </w:pPr>
            <w:r w:rsidRPr="009F5523">
              <w:rPr>
                <w:sz w:val="24"/>
                <w:szCs w:val="24"/>
              </w:rPr>
              <w:t>Warehousing</w:t>
            </w:r>
          </w:p>
          <w:p w14:paraId="2DD0C4D1" w14:textId="77777777" w:rsidR="00AB6DFC" w:rsidRPr="009F5523" w:rsidRDefault="00AB6DFC" w:rsidP="00AB6DFC">
            <w:pPr>
              <w:numPr>
                <w:ilvl w:val="0"/>
                <w:numId w:val="3"/>
              </w:numPr>
              <w:spacing w:before="0" w:after="160" w:line="278" w:lineRule="auto"/>
              <w:rPr>
                <w:sz w:val="24"/>
                <w:szCs w:val="24"/>
              </w:rPr>
            </w:pPr>
            <w:r w:rsidRPr="009F5523">
              <w:rPr>
                <w:sz w:val="24"/>
                <w:szCs w:val="24"/>
              </w:rPr>
              <w:t>Individual Support</w:t>
            </w:r>
          </w:p>
          <w:p w14:paraId="3D1B45FD" w14:textId="77777777" w:rsidR="00AB6DFC" w:rsidRPr="009F5523" w:rsidRDefault="00AB6DFC" w:rsidP="00AB6DFC">
            <w:pPr>
              <w:numPr>
                <w:ilvl w:val="0"/>
                <w:numId w:val="3"/>
              </w:numPr>
              <w:spacing w:before="0" w:after="160" w:line="278" w:lineRule="auto"/>
              <w:rPr>
                <w:sz w:val="24"/>
                <w:szCs w:val="24"/>
              </w:rPr>
            </w:pPr>
            <w:r w:rsidRPr="009F5523">
              <w:rPr>
                <w:sz w:val="24"/>
                <w:szCs w:val="24"/>
              </w:rPr>
              <w:t>Business Administration</w:t>
            </w:r>
            <w:r w:rsidRPr="009F5523">
              <w:rPr>
                <w:sz w:val="24"/>
                <w:szCs w:val="24"/>
              </w:rPr>
              <w:br/>
              <w:t>(</w:t>
            </w:r>
            <w:r w:rsidRPr="009F5523">
              <w:rPr>
                <w:i/>
                <w:iCs/>
                <w:sz w:val="24"/>
                <w:szCs w:val="24"/>
              </w:rPr>
              <w:t>Medical &amp; Dental Reception</w:t>
            </w:r>
            <w:r w:rsidRPr="009F5523">
              <w:rPr>
                <w:sz w:val="24"/>
                <w:szCs w:val="24"/>
              </w:rPr>
              <w:t>)</w:t>
            </w:r>
          </w:p>
        </w:tc>
      </w:tr>
    </w:tbl>
    <w:p w14:paraId="1EA42761"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5993F2C7"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1A8774AE" w14:textId="77777777" w:rsidR="00AB6DFC" w:rsidRPr="009F5523" w:rsidRDefault="00AB6DFC" w:rsidP="002B29B9">
            <w:pPr>
              <w:rPr>
                <w:sz w:val="24"/>
                <w:szCs w:val="24"/>
              </w:rPr>
            </w:pPr>
            <w:r w:rsidRPr="009F5523">
              <w:rPr>
                <w:sz w:val="24"/>
                <w:szCs w:val="24"/>
              </w:rPr>
              <w:t>Location</w:t>
            </w:r>
          </w:p>
        </w:tc>
      </w:tr>
    </w:tbl>
    <w:p w14:paraId="1BD5A5A5"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3425041E"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6E406D40" w14:textId="77777777" w:rsidR="00AB6DFC" w:rsidRPr="009F5523" w:rsidRDefault="00AB6DFC" w:rsidP="00AB6DFC">
            <w:pPr>
              <w:numPr>
                <w:ilvl w:val="0"/>
                <w:numId w:val="4"/>
              </w:numPr>
              <w:spacing w:before="0" w:after="160" w:line="278" w:lineRule="auto"/>
              <w:rPr>
                <w:sz w:val="24"/>
                <w:szCs w:val="24"/>
              </w:rPr>
            </w:pPr>
            <w:r w:rsidRPr="009F5523">
              <w:rPr>
                <w:sz w:val="24"/>
                <w:szCs w:val="24"/>
              </w:rPr>
              <w:t>Caloundra, Maroochydore &amp; Noosa</w:t>
            </w:r>
          </w:p>
          <w:p w14:paraId="38AC26F0" w14:textId="77777777" w:rsidR="00AB6DFC" w:rsidRPr="009F5523" w:rsidRDefault="00AB6DFC" w:rsidP="00AB6DFC">
            <w:pPr>
              <w:numPr>
                <w:ilvl w:val="0"/>
                <w:numId w:val="4"/>
              </w:numPr>
              <w:spacing w:before="0" w:after="160" w:line="278" w:lineRule="auto"/>
              <w:rPr>
                <w:sz w:val="24"/>
                <w:szCs w:val="24"/>
              </w:rPr>
            </w:pPr>
            <w:r w:rsidRPr="009F5523">
              <w:rPr>
                <w:sz w:val="24"/>
                <w:szCs w:val="24"/>
              </w:rPr>
              <w:t>Kunda Park</w:t>
            </w:r>
          </w:p>
          <w:p w14:paraId="3F5E943D" w14:textId="77777777" w:rsidR="00AB6DFC" w:rsidRPr="009F5523" w:rsidRDefault="00AB6DFC" w:rsidP="00AB6DFC">
            <w:pPr>
              <w:numPr>
                <w:ilvl w:val="0"/>
                <w:numId w:val="4"/>
              </w:numPr>
              <w:spacing w:before="0" w:after="160" w:line="278" w:lineRule="auto"/>
              <w:rPr>
                <w:sz w:val="24"/>
                <w:szCs w:val="24"/>
              </w:rPr>
            </w:pPr>
            <w:r w:rsidRPr="009F5523">
              <w:rPr>
                <w:sz w:val="24"/>
                <w:szCs w:val="24"/>
              </w:rPr>
              <w:t>Sunshine Coast</w:t>
            </w:r>
          </w:p>
          <w:p w14:paraId="2A69B3D7" w14:textId="77777777" w:rsidR="00AB6DFC" w:rsidRPr="009F5523" w:rsidRDefault="00AB6DFC" w:rsidP="00AB6DFC">
            <w:pPr>
              <w:numPr>
                <w:ilvl w:val="0"/>
                <w:numId w:val="4"/>
              </w:numPr>
              <w:spacing w:before="0" w:after="160" w:line="278" w:lineRule="auto"/>
              <w:rPr>
                <w:sz w:val="24"/>
                <w:szCs w:val="24"/>
              </w:rPr>
            </w:pPr>
            <w:r w:rsidRPr="009F5523">
              <w:rPr>
                <w:sz w:val="24"/>
                <w:szCs w:val="24"/>
              </w:rPr>
              <w:t>Caloundra, Maroochydore &amp; Noosa</w:t>
            </w:r>
          </w:p>
        </w:tc>
      </w:tr>
    </w:tbl>
    <w:p w14:paraId="01481903" w14:textId="77777777" w:rsidR="00561595" w:rsidRDefault="00561595" w:rsidP="00C92C9F">
      <w:pPr>
        <w:pBdr>
          <w:bottom w:val="single" w:sz="6" w:space="1" w:color="auto"/>
        </w:pBdr>
        <w:rPr>
          <w:b/>
          <w:bCs/>
          <w:sz w:val="24"/>
          <w:szCs w:val="24"/>
        </w:rPr>
      </w:pPr>
    </w:p>
    <w:p w14:paraId="4FC2F636" w14:textId="43A599B4" w:rsidR="00EA6195" w:rsidRDefault="00EA6195">
      <w:pPr>
        <w:rPr>
          <w:b/>
          <w:bCs/>
          <w:sz w:val="24"/>
          <w:szCs w:val="24"/>
        </w:rPr>
      </w:pPr>
      <w:r>
        <w:rPr>
          <w:b/>
          <w:bCs/>
          <w:sz w:val="24"/>
          <w:szCs w:val="24"/>
        </w:rPr>
        <w:br w:type="page"/>
      </w:r>
    </w:p>
    <w:p w14:paraId="4306757E" w14:textId="77777777" w:rsidR="007B7BB6" w:rsidRDefault="007B7BB6" w:rsidP="00C92C9F">
      <w:pPr>
        <w:rPr>
          <w:b/>
          <w:bCs/>
          <w:sz w:val="24"/>
          <w:szCs w:val="24"/>
        </w:rPr>
      </w:pPr>
    </w:p>
    <w:p w14:paraId="62A13D56" w14:textId="58A0BDA1" w:rsidR="007B5399" w:rsidRDefault="00642456" w:rsidP="00C92C9F">
      <w:pPr>
        <w:rPr>
          <w:rStyle w:val="IntenseReference"/>
          <w:sz w:val="36"/>
          <w:szCs w:val="36"/>
        </w:rPr>
      </w:pPr>
      <w:r>
        <w:rPr>
          <w:rStyle w:val="IntenseReference"/>
          <w:sz w:val="36"/>
          <w:szCs w:val="36"/>
        </w:rPr>
        <w:t>MORGANS STOCKBROKERS AND FINAN</w:t>
      </w:r>
      <w:r w:rsidR="007B5399">
        <w:rPr>
          <w:rStyle w:val="IntenseReference"/>
          <w:sz w:val="36"/>
          <w:szCs w:val="36"/>
        </w:rPr>
        <w:t>CIAL PLANNING</w:t>
      </w:r>
    </w:p>
    <w:p w14:paraId="436441F0" w14:textId="196AD9B9" w:rsidR="007B5399" w:rsidRDefault="007B5399" w:rsidP="00C92C9F">
      <w:pPr>
        <w:pBdr>
          <w:bottom w:val="single" w:sz="6" w:space="1" w:color="auto"/>
        </w:pBdr>
        <w:rPr>
          <w:b/>
          <w:bCs/>
          <w:sz w:val="24"/>
          <w:szCs w:val="24"/>
        </w:rPr>
      </w:pPr>
      <w:r>
        <w:rPr>
          <w:noProof/>
        </w:rPr>
        <w:drawing>
          <wp:inline distT="0" distB="0" distL="0" distR="0" wp14:anchorId="6308EDC1" wp14:editId="0595F292">
            <wp:extent cx="4750622" cy="6720840"/>
            <wp:effectExtent l="0" t="0" r="0" b="3810"/>
            <wp:docPr id="485897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8531" cy="6732030"/>
                    </a:xfrm>
                    <a:prstGeom prst="rect">
                      <a:avLst/>
                    </a:prstGeom>
                    <a:noFill/>
                    <a:ln>
                      <a:noFill/>
                    </a:ln>
                  </pic:spPr>
                </pic:pic>
              </a:graphicData>
            </a:graphic>
          </wp:inline>
        </w:drawing>
      </w:r>
    </w:p>
    <w:p w14:paraId="6186A5DD" w14:textId="77777777" w:rsidR="00EA6195" w:rsidRDefault="00EA6195" w:rsidP="00C92C9F">
      <w:pPr>
        <w:pBdr>
          <w:bottom w:val="single" w:sz="6" w:space="1" w:color="auto"/>
        </w:pBdr>
        <w:rPr>
          <w:b/>
          <w:bCs/>
          <w:sz w:val="24"/>
          <w:szCs w:val="24"/>
        </w:rPr>
      </w:pPr>
    </w:p>
    <w:p w14:paraId="67B1149F" w14:textId="54F96F96" w:rsidR="00594707" w:rsidRDefault="00594707">
      <w:pPr>
        <w:rPr>
          <w:b/>
          <w:bCs/>
          <w:sz w:val="24"/>
          <w:szCs w:val="24"/>
        </w:rPr>
      </w:pPr>
      <w:r>
        <w:rPr>
          <w:b/>
          <w:bCs/>
          <w:sz w:val="24"/>
          <w:szCs w:val="24"/>
        </w:rPr>
        <w:br w:type="page"/>
      </w:r>
    </w:p>
    <w:p w14:paraId="003AB4D3" w14:textId="77777777" w:rsidR="00CD7E2C" w:rsidRDefault="00CD7E2C" w:rsidP="00C92C9F">
      <w:pPr>
        <w:rPr>
          <w:b/>
          <w:bCs/>
          <w:sz w:val="24"/>
          <w:szCs w:val="24"/>
        </w:rPr>
      </w:pPr>
    </w:p>
    <w:p w14:paraId="04310DC0" w14:textId="287C5AB8" w:rsidR="00594707" w:rsidRDefault="00594707" w:rsidP="00594707">
      <w:pPr>
        <w:rPr>
          <w:rStyle w:val="IntenseReference"/>
          <w:sz w:val="36"/>
          <w:szCs w:val="36"/>
        </w:rPr>
      </w:pPr>
      <w:r>
        <w:rPr>
          <w:rStyle w:val="IntenseReference"/>
          <w:sz w:val="36"/>
          <w:szCs w:val="36"/>
        </w:rPr>
        <w:t xml:space="preserve">Creative rendering </w:t>
      </w:r>
      <w:r w:rsidR="00502288">
        <w:rPr>
          <w:rStyle w:val="IntenseReference"/>
          <w:sz w:val="36"/>
          <w:szCs w:val="36"/>
        </w:rPr>
        <w:t>Apprenticeship</w:t>
      </w:r>
    </w:p>
    <w:p w14:paraId="1E7E2D50" w14:textId="541FBFA6" w:rsidR="00C92C9F" w:rsidRDefault="00502288" w:rsidP="00C92C9F">
      <w:pPr>
        <w:rPr>
          <w:sz w:val="24"/>
          <w:szCs w:val="24"/>
        </w:rPr>
      </w:pPr>
      <w:r>
        <w:rPr>
          <w:noProof/>
        </w:rPr>
        <w:drawing>
          <wp:inline distT="0" distB="0" distL="0" distR="0" wp14:anchorId="071070AA" wp14:editId="413C4A27">
            <wp:extent cx="1917529" cy="1851660"/>
            <wp:effectExtent l="0" t="0" r="6985" b="0"/>
            <wp:docPr id="1946794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1322" cy="1855323"/>
                    </a:xfrm>
                    <a:prstGeom prst="rect">
                      <a:avLst/>
                    </a:prstGeom>
                    <a:noFill/>
                    <a:ln>
                      <a:noFill/>
                    </a:ln>
                  </pic:spPr>
                </pic:pic>
              </a:graphicData>
            </a:graphic>
          </wp:inline>
        </w:drawing>
      </w:r>
    </w:p>
    <w:p w14:paraId="391E9FA4" w14:textId="656C8F52" w:rsidR="00725892" w:rsidRPr="00995AC1" w:rsidRDefault="00725892" w:rsidP="00725892">
      <w:pPr>
        <w:rPr>
          <w:b/>
          <w:bCs/>
          <w:sz w:val="28"/>
          <w:szCs w:val="28"/>
        </w:rPr>
      </w:pPr>
      <w:r w:rsidRPr="00995AC1">
        <w:rPr>
          <w:b/>
          <w:bCs/>
          <w:sz w:val="28"/>
          <w:szCs w:val="28"/>
        </w:rPr>
        <w:t>We are looking for a fit motivated school leaver looking to learn a trade. </w:t>
      </w:r>
    </w:p>
    <w:p w14:paraId="1AF26ED0" w14:textId="419460D7" w:rsidR="00725892" w:rsidRPr="00A4690F" w:rsidRDefault="00725892" w:rsidP="00725892">
      <w:pPr>
        <w:pStyle w:val="ListParagraph"/>
        <w:numPr>
          <w:ilvl w:val="0"/>
          <w:numId w:val="5"/>
        </w:numPr>
        <w:spacing w:before="0" w:after="160" w:line="278" w:lineRule="auto"/>
        <w:rPr>
          <w:sz w:val="22"/>
          <w:szCs w:val="22"/>
        </w:rPr>
      </w:pPr>
      <w:r w:rsidRPr="00725892">
        <w:rPr>
          <w:sz w:val="22"/>
          <w:szCs w:val="22"/>
        </w:rPr>
        <w:t>The applicants will require a driver’s license and a construction white card. </w:t>
      </w:r>
    </w:p>
    <w:p w14:paraId="35B76F00" w14:textId="66629998" w:rsidR="00725892" w:rsidRPr="00A4690F" w:rsidRDefault="00725892" w:rsidP="00725892">
      <w:pPr>
        <w:pStyle w:val="ListParagraph"/>
        <w:numPr>
          <w:ilvl w:val="0"/>
          <w:numId w:val="5"/>
        </w:numPr>
        <w:spacing w:before="0" w:after="160" w:line="278" w:lineRule="auto"/>
        <w:rPr>
          <w:sz w:val="22"/>
          <w:szCs w:val="22"/>
        </w:rPr>
      </w:pPr>
      <w:r w:rsidRPr="00725892">
        <w:rPr>
          <w:sz w:val="22"/>
          <w:szCs w:val="22"/>
        </w:rPr>
        <w:t>They will not require experience just need to be fit as it’s a physical job, motivated to learn, good communication and works well in a team. </w:t>
      </w:r>
    </w:p>
    <w:p w14:paraId="4015BC27" w14:textId="5803A8C7" w:rsidR="00725892" w:rsidRDefault="00725892" w:rsidP="00725892">
      <w:pPr>
        <w:pStyle w:val="ListParagraph"/>
        <w:numPr>
          <w:ilvl w:val="0"/>
          <w:numId w:val="5"/>
        </w:numPr>
        <w:spacing w:before="0" w:after="160" w:line="278" w:lineRule="auto"/>
        <w:rPr>
          <w:sz w:val="22"/>
          <w:szCs w:val="22"/>
        </w:rPr>
      </w:pPr>
      <w:r w:rsidRPr="00725892">
        <w:rPr>
          <w:sz w:val="22"/>
          <w:szCs w:val="22"/>
        </w:rPr>
        <w:t>We have ongoing work all over the Sunshine Coast, Gympie and north Brisbane. </w:t>
      </w:r>
    </w:p>
    <w:p w14:paraId="76FB3742" w14:textId="77777777" w:rsidR="00A4690F" w:rsidRPr="00A4690F" w:rsidRDefault="00A4690F" w:rsidP="00A4690F">
      <w:pPr>
        <w:pStyle w:val="ListParagraph"/>
        <w:spacing w:before="0" w:after="160" w:line="278" w:lineRule="auto"/>
        <w:rPr>
          <w:sz w:val="22"/>
          <w:szCs w:val="22"/>
        </w:rPr>
      </w:pPr>
    </w:p>
    <w:p w14:paraId="1CDFED9A" w14:textId="11F66D52" w:rsidR="00725892" w:rsidRPr="00995AC1" w:rsidRDefault="00725892" w:rsidP="00725892">
      <w:pPr>
        <w:rPr>
          <w:b/>
          <w:bCs/>
          <w:sz w:val="24"/>
          <w:szCs w:val="24"/>
        </w:rPr>
      </w:pPr>
      <w:r w:rsidRPr="00995AC1">
        <w:rPr>
          <w:b/>
          <w:bCs/>
          <w:sz w:val="24"/>
          <w:szCs w:val="24"/>
        </w:rPr>
        <w:t xml:space="preserve">Please contact Tom on 0447000944 or </w:t>
      </w:r>
      <w:hyperlink r:id="rId14" w:history="1">
        <w:r w:rsidRPr="00995AC1">
          <w:rPr>
            <w:rStyle w:val="Hyperlink"/>
            <w:b/>
            <w:bCs/>
            <w:sz w:val="24"/>
            <w:szCs w:val="24"/>
          </w:rPr>
          <w:t>creative.rend</w:t>
        </w:r>
        <w:r w:rsidRPr="00995AC1">
          <w:rPr>
            <w:rStyle w:val="Hyperlink"/>
            <w:b/>
            <w:bCs/>
            <w:sz w:val="24"/>
            <w:szCs w:val="24"/>
          </w:rPr>
          <w:t>e</w:t>
        </w:r>
        <w:r w:rsidRPr="00995AC1">
          <w:rPr>
            <w:rStyle w:val="Hyperlink"/>
            <w:b/>
            <w:bCs/>
            <w:sz w:val="24"/>
            <w:szCs w:val="24"/>
          </w:rPr>
          <w:t>ring@hotmail.com</w:t>
        </w:r>
      </w:hyperlink>
    </w:p>
    <w:p w14:paraId="05D347E7" w14:textId="77777777" w:rsidR="00502288" w:rsidRPr="00C92C9F" w:rsidRDefault="00502288" w:rsidP="00C92C9F">
      <w:pPr>
        <w:rPr>
          <w:sz w:val="24"/>
          <w:szCs w:val="24"/>
        </w:rPr>
      </w:pPr>
    </w:p>
    <w:p w14:paraId="05D0DADE" w14:textId="77777777" w:rsidR="007D4F17" w:rsidRPr="00060BBD" w:rsidRDefault="007D4F17" w:rsidP="00060BBD"/>
    <w:p w14:paraId="1026B117" w14:textId="77777777" w:rsidR="00EA4A18" w:rsidRPr="00EA4A18" w:rsidRDefault="00EA4A18" w:rsidP="00EA4A18">
      <w:pPr>
        <w:rPr>
          <w:b/>
          <w:bCs/>
        </w:rPr>
      </w:pPr>
    </w:p>
    <w:p w14:paraId="031F9505" w14:textId="7A916460" w:rsidR="00EA4A18" w:rsidRPr="00EA4A18" w:rsidRDefault="00EA4A18" w:rsidP="00EA4A18"/>
    <w:sectPr w:rsidR="00EA4A18" w:rsidRPr="00EA4A18" w:rsidSect="00CC460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6E09"/>
    <w:multiLevelType w:val="multilevel"/>
    <w:tmpl w:val="4492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42DFC"/>
    <w:multiLevelType w:val="multilevel"/>
    <w:tmpl w:val="BA5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B200A"/>
    <w:multiLevelType w:val="multilevel"/>
    <w:tmpl w:val="D4BE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4526C"/>
    <w:multiLevelType w:val="hybridMultilevel"/>
    <w:tmpl w:val="5FB40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AB26AF"/>
    <w:multiLevelType w:val="multilevel"/>
    <w:tmpl w:val="852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374299">
    <w:abstractNumId w:val="1"/>
  </w:num>
  <w:num w:numId="2" w16cid:durableId="2029329908">
    <w:abstractNumId w:val="4"/>
  </w:num>
  <w:num w:numId="3" w16cid:durableId="861165488">
    <w:abstractNumId w:val="2"/>
  </w:num>
  <w:num w:numId="4" w16cid:durableId="391585834">
    <w:abstractNumId w:val="0"/>
  </w:num>
  <w:num w:numId="5" w16cid:durableId="1932081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18"/>
    <w:rsid w:val="00027BE5"/>
    <w:rsid w:val="00052C74"/>
    <w:rsid w:val="00060BBD"/>
    <w:rsid w:val="000C2ACC"/>
    <w:rsid w:val="000C42A5"/>
    <w:rsid w:val="0011282D"/>
    <w:rsid w:val="0015635D"/>
    <w:rsid w:val="00166081"/>
    <w:rsid w:val="001728C2"/>
    <w:rsid w:val="001C7766"/>
    <w:rsid w:val="00293644"/>
    <w:rsid w:val="00302773"/>
    <w:rsid w:val="00331FAD"/>
    <w:rsid w:val="0041196E"/>
    <w:rsid w:val="004A2F5A"/>
    <w:rsid w:val="00502288"/>
    <w:rsid w:val="00561595"/>
    <w:rsid w:val="005776C8"/>
    <w:rsid w:val="00594707"/>
    <w:rsid w:val="00642456"/>
    <w:rsid w:val="0067787B"/>
    <w:rsid w:val="006E0DFF"/>
    <w:rsid w:val="00725892"/>
    <w:rsid w:val="00776991"/>
    <w:rsid w:val="007A1D1C"/>
    <w:rsid w:val="007B5399"/>
    <w:rsid w:val="007B7BB6"/>
    <w:rsid w:val="007D4F17"/>
    <w:rsid w:val="00962541"/>
    <w:rsid w:val="00995AC1"/>
    <w:rsid w:val="009A421E"/>
    <w:rsid w:val="009F5523"/>
    <w:rsid w:val="00A1407E"/>
    <w:rsid w:val="00A4690F"/>
    <w:rsid w:val="00AB6DFC"/>
    <w:rsid w:val="00C05D93"/>
    <w:rsid w:val="00C847A4"/>
    <w:rsid w:val="00C92C9F"/>
    <w:rsid w:val="00CA1ECE"/>
    <w:rsid w:val="00CA6F35"/>
    <w:rsid w:val="00CC460D"/>
    <w:rsid w:val="00CD7E2C"/>
    <w:rsid w:val="00DA47B6"/>
    <w:rsid w:val="00DD0D4A"/>
    <w:rsid w:val="00EA4A18"/>
    <w:rsid w:val="00EA6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DD67"/>
  <w15:chartTrackingRefBased/>
  <w15:docId w15:val="{CF158C9B-7FBB-47B3-AFCE-F3C61FF7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18"/>
  </w:style>
  <w:style w:type="paragraph" w:styleId="Heading1">
    <w:name w:val="heading 1"/>
    <w:basedOn w:val="Normal"/>
    <w:next w:val="Normal"/>
    <w:link w:val="Heading1Char"/>
    <w:uiPriority w:val="9"/>
    <w:qFormat/>
    <w:rsid w:val="00EA4A18"/>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A4A18"/>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A4A18"/>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EA4A18"/>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A4A18"/>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A4A18"/>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A4A18"/>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A4A1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4A1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A18"/>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EA4A18"/>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A4A18"/>
    <w:rPr>
      <w:caps/>
      <w:color w:val="0A2F40" w:themeColor="accent1" w:themeShade="7F"/>
      <w:spacing w:val="15"/>
    </w:rPr>
  </w:style>
  <w:style w:type="character" w:customStyle="1" w:styleId="Heading4Char">
    <w:name w:val="Heading 4 Char"/>
    <w:basedOn w:val="DefaultParagraphFont"/>
    <w:link w:val="Heading4"/>
    <w:uiPriority w:val="9"/>
    <w:semiHidden/>
    <w:rsid w:val="00EA4A18"/>
    <w:rPr>
      <w:caps/>
      <w:color w:val="0F4761" w:themeColor="accent1" w:themeShade="BF"/>
      <w:spacing w:val="10"/>
    </w:rPr>
  </w:style>
  <w:style w:type="character" w:customStyle="1" w:styleId="Heading5Char">
    <w:name w:val="Heading 5 Char"/>
    <w:basedOn w:val="DefaultParagraphFont"/>
    <w:link w:val="Heading5"/>
    <w:uiPriority w:val="9"/>
    <w:semiHidden/>
    <w:rsid w:val="00EA4A18"/>
    <w:rPr>
      <w:caps/>
      <w:color w:val="0F4761" w:themeColor="accent1" w:themeShade="BF"/>
      <w:spacing w:val="10"/>
    </w:rPr>
  </w:style>
  <w:style w:type="character" w:customStyle="1" w:styleId="Heading6Char">
    <w:name w:val="Heading 6 Char"/>
    <w:basedOn w:val="DefaultParagraphFont"/>
    <w:link w:val="Heading6"/>
    <w:uiPriority w:val="9"/>
    <w:semiHidden/>
    <w:rsid w:val="00EA4A18"/>
    <w:rPr>
      <w:caps/>
      <w:color w:val="0F4761" w:themeColor="accent1" w:themeShade="BF"/>
      <w:spacing w:val="10"/>
    </w:rPr>
  </w:style>
  <w:style w:type="character" w:customStyle="1" w:styleId="Heading7Char">
    <w:name w:val="Heading 7 Char"/>
    <w:basedOn w:val="DefaultParagraphFont"/>
    <w:link w:val="Heading7"/>
    <w:uiPriority w:val="9"/>
    <w:semiHidden/>
    <w:rsid w:val="00EA4A18"/>
    <w:rPr>
      <w:caps/>
      <w:color w:val="0F4761" w:themeColor="accent1" w:themeShade="BF"/>
      <w:spacing w:val="10"/>
    </w:rPr>
  </w:style>
  <w:style w:type="character" w:customStyle="1" w:styleId="Heading8Char">
    <w:name w:val="Heading 8 Char"/>
    <w:basedOn w:val="DefaultParagraphFont"/>
    <w:link w:val="Heading8"/>
    <w:uiPriority w:val="9"/>
    <w:semiHidden/>
    <w:rsid w:val="00EA4A18"/>
    <w:rPr>
      <w:caps/>
      <w:spacing w:val="10"/>
      <w:sz w:val="18"/>
      <w:szCs w:val="18"/>
    </w:rPr>
  </w:style>
  <w:style w:type="character" w:customStyle="1" w:styleId="Heading9Char">
    <w:name w:val="Heading 9 Char"/>
    <w:basedOn w:val="DefaultParagraphFont"/>
    <w:link w:val="Heading9"/>
    <w:uiPriority w:val="9"/>
    <w:semiHidden/>
    <w:rsid w:val="00EA4A18"/>
    <w:rPr>
      <w:i/>
      <w:iCs/>
      <w:caps/>
      <w:spacing w:val="10"/>
      <w:sz w:val="18"/>
      <w:szCs w:val="18"/>
    </w:rPr>
  </w:style>
  <w:style w:type="paragraph" w:styleId="Title">
    <w:name w:val="Title"/>
    <w:basedOn w:val="Normal"/>
    <w:next w:val="Normal"/>
    <w:link w:val="TitleChar"/>
    <w:uiPriority w:val="10"/>
    <w:qFormat/>
    <w:rsid w:val="00EA4A18"/>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EA4A18"/>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EA4A1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4A18"/>
    <w:rPr>
      <w:caps/>
      <w:color w:val="595959" w:themeColor="text1" w:themeTint="A6"/>
      <w:spacing w:val="10"/>
      <w:sz w:val="21"/>
      <w:szCs w:val="21"/>
    </w:rPr>
  </w:style>
  <w:style w:type="paragraph" w:styleId="Quote">
    <w:name w:val="Quote"/>
    <w:basedOn w:val="Normal"/>
    <w:next w:val="Normal"/>
    <w:link w:val="QuoteChar"/>
    <w:uiPriority w:val="29"/>
    <w:qFormat/>
    <w:rsid w:val="00EA4A18"/>
    <w:rPr>
      <w:i/>
      <w:iCs/>
      <w:sz w:val="24"/>
      <w:szCs w:val="24"/>
    </w:rPr>
  </w:style>
  <w:style w:type="character" w:customStyle="1" w:styleId="QuoteChar">
    <w:name w:val="Quote Char"/>
    <w:basedOn w:val="DefaultParagraphFont"/>
    <w:link w:val="Quote"/>
    <w:uiPriority w:val="29"/>
    <w:rsid w:val="00EA4A18"/>
    <w:rPr>
      <w:i/>
      <w:iCs/>
      <w:sz w:val="24"/>
      <w:szCs w:val="24"/>
    </w:rPr>
  </w:style>
  <w:style w:type="paragraph" w:styleId="ListParagraph">
    <w:name w:val="List Paragraph"/>
    <w:basedOn w:val="Normal"/>
    <w:uiPriority w:val="34"/>
    <w:qFormat/>
    <w:rsid w:val="00EA4A18"/>
    <w:pPr>
      <w:ind w:left="720"/>
      <w:contextualSpacing/>
    </w:pPr>
  </w:style>
  <w:style w:type="character" w:styleId="IntenseEmphasis">
    <w:name w:val="Intense Emphasis"/>
    <w:uiPriority w:val="21"/>
    <w:qFormat/>
    <w:rsid w:val="00EA4A18"/>
    <w:rPr>
      <w:b/>
      <w:bCs/>
      <w:caps/>
      <w:color w:val="0A2F40" w:themeColor="accent1" w:themeShade="7F"/>
      <w:spacing w:val="10"/>
    </w:rPr>
  </w:style>
  <w:style w:type="paragraph" w:styleId="IntenseQuote">
    <w:name w:val="Intense Quote"/>
    <w:basedOn w:val="Normal"/>
    <w:next w:val="Normal"/>
    <w:link w:val="IntenseQuoteChar"/>
    <w:uiPriority w:val="30"/>
    <w:qFormat/>
    <w:rsid w:val="00EA4A18"/>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EA4A18"/>
    <w:rPr>
      <w:color w:val="156082" w:themeColor="accent1"/>
      <w:sz w:val="24"/>
      <w:szCs w:val="24"/>
    </w:rPr>
  </w:style>
  <w:style w:type="character" w:styleId="IntenseReference">
    <w:name w:val="Intense Reference"/>
    <w:uiPriority w:val="32"/>
    <w:qFormat/>
    <w:rsid w:val="00EA4A18"/>
    <w:rPr>
      <w:b/>
      <w:bCs/>
      <w:i/>
      <w:iCs/>
      <w:caps/>
      <w:color w:val="156082" w:themeColor="accent1"/>
    </w:rPr>
  </w:style>
  <w:style w:type="paragraph" w:styleId="Caption">
    <w:name w:val="caption"/>
    <w:basedOn w:val="Normal"/>
    <w:next w:val="Normal"/>
    <w:uiPriority w:val="35"/>
    <w:semiHidden/>
    <w:unhideWhenUsed/>
    <w:qFormat/>
    <w:rsid w:val="00EA4A18"/>
    <w:rPr>
      <w:b/>
      <w:bCs/>
      <w:color w:val="0F4761" w:themeColor="accent1" w:themeShade="BF"/>
      <w:sz w:val="16"/>
      <w:szCs w:val="16"/>
    </w:rPr>
  </w:style>
  <w:style w:type="character" w:styleId="Strong">
    <w:name w:val="Strong"/>
    <w:uiPriority w:val="22"/>
    <w:qFormat/>
    <w:rsid w:val="00EA4A18"/>
    <w:rPr>
      <w:b/>
      <w:bCs/>
    </w:rPr>
  </w:style>
  <w:style w:type="character" w:styleId="Emphasis">
    <w:name w:val="Emphasis"/>
    <w:uiPriority w:val="20"/>
    <w:qFormat/>
    <w:rsid w:val="00EA4A18"/>
    <w:rPr>
      <w:caps/>
      <w:color w:val="0A2F40" w:themeColor="accent1" w:themeShade="7F"/>
      <w:spacing w:val="5"/>
    </w:rPr>
  </w:style>
  <w:style w:type="paragraph" w:styleId="NoSpacing">
    <w:name w:val="No Spacing"/>
    <w:uiPriority w:val="1"/>
    <w:qFormat/>
    <w:rsid w:val="00EA4A18"/>
    <w:pPr>
      <w:spacing w:after="0" w:line="240" w:lineRule="auto"/>
    </w:pPr>
  </w:style>
  <w:style w:type="character" w:styleId="SubtleEmphasis">
    <w:name w:val="Subtle Emphasis"/>
    <w:uiPriority w:val="19"/>
    <w:qFormat/>
    <w:rsid w:val="00EA4A18"/>
    <w:rPr>
      <w:i/>
      <w:iCs/>
      <w:color w:val="0A2F40" w:themeColor="accent1" w:themeShade="7F"/>
    </w:rPr>
  </w:style>
  <w:style w:type="character" w:styleId="SubtleReference">
    <w:name w:val="Subtle Reference"/>
    <w:uiPriority w:val="31"/>
    <w:qFormat/>
    <w:rsid w:val="00EA4A18"/>
    <w:rPr>
      <w:b/>
      <w:bCs/>
      <w:color w:val="156082" w:themeColor="accent1"/>
    </w:rPr>
  </w:style>
  <w:style w:type="character" w:styleId="BookTitle">
    <w:name w:val="Book Title"/>
    <w:uiPriority w:val="33"/>
    <w:qFormat/>
    <w:rsid w:val="00EA4A18"/>
    <w:rPr>
      <w:b/>
      <w:bCs/>
      <w:i/>
      <w:iCs/>
      <w:spacing w:val="0"/>
    </w:rPr>
  </w:style>
  <w:style w:type="paragraph" w:styleId="TOCHeading">
    <w:name w:val="TOC Heading"/>
    <w:basedOn w:val="Heading1"/>
    <w:next w:val="Normal"/>
    <w:uiPriority w:val="39"/>
    <w:semiHidden/>
    <w:unhideWhenUsed/>
    <w:qFormat/>
    <w:rsid w:val="00EA4A18"/>
    <w:pPr>
      <w:outlineLvl w:val="9"/>
    </w:pPr>
  </w:style>
  <w:style w:type="character" w:styleId="Hyperlink">
    <w:name w:val="Hyperlink"/>
    <w:basedOn w:val="DefaultParagraphFont"/>
    <w:uiPriority w:val="99"/>
    <w:unhideWhenUsed/>
    <w:rsid w:val="00EA4A18"/>
    <w:rPr>
      <w:color w:val="467886" w:themeColor="hyperlink"/>
      <w:u w:val="single"/>
    </w:rPr>
  </w:style>
  <w:style w:type="character" w:styleId="UnresolvedMention">
    <w:name w:val="Unresolved Mention"/>
    <w:basedOn w:val="DefaultParagraphFont"/>
    <w:uiPriority w:val="99"/>
    <w:semiHidden/>
    <w:unhideWhenUsed/>
    <w:rsid w:val="00EA4A18"/>
    <w:rPr>
      <w:color w:val="605E5C"/>
      <w:shd w:val="clear" w:color="auto" w:fill="E1DFDD"/>
    </w:rPr>
  </w:style>
  <w:style w:type="character" w:styleId="FollowedHyperlink">
    <w:name w:val="FollowedHyperlink"/>
    <w:basedOn w:val="DefaultParagraphFont"/>
    <w:uiPriority w:val="99"/>
    <w:semiHidden/>
    <w:unhideWhenUsed/>
    <w:rsid w:val="00AB6D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9915">
      <w:bodyDiv w:val="1"/>
      <w:marLeft w:val="0"/>
      <w:marRight w:val="0"/>
      <w:marTop w:val="0"/>
      <w:marBottom w:val="0"/>
      <w:divBdr>
        <w:top w:val="none" w:sz="0" w:space="0" w:color="auto"/>
        <w:left w:val="none" w:sz="0" w:space="0" w:color="auto"/>
        <w:bottom w:val="none" w:sz="0" w:space="0" w:color="auto"/>
        <w:right w:val="none" w:sz="0" w:space="0" w:color="auto"/>
      </w:divBdr>
    </w:div>
    <w:div w:id="528110010">
      <w:bodyDiv w:val="1"/>
      <w:marLeft w:val="0"/>
      <w:marRight w:val="0"/>
      <w:marTop w:val="0"/>
      <w:marBottom w:val="0"/>
      <w:divBdr>
        <w:top w:val="none" w:sz="0" w:space="0" w:color="auto"/>
        <w:left w:val="none" w:sz="0" w:space="0" w:color="auto"/>
        <w:bottom w:val="none" w:sz="0" w:space="0" w:color="auto"/>
        <w:right w:val="none" w:sz="0" w:space="0" w:color="auto"/>
      </w:divBdr>
    </w:div>
    <w:div w:id="711811789">
      <w:bodyDiv w:val="1"/>
      <w:marLeft w:val="0"/>
      <w:marRight w:val="0"/>
      <w:marTop w:val="0"/>
      <w:marBottom w:val="0"/>
      <w:divBdr>
        <w:top w:val="none" w:sz="0" w:space="0" w:color="auto"/>
        <w:left w:val="none" w:sz="0" w:space="0" w:color="auto"/>
        <w:bottom w:val="none" w:sz="0" w:space="0" w:color="auto"/>
        <w:right w:val="none" w:sz="0" w:space="0" w:color="auto"/>
      </w:divBdr>
    </w:div>
    <w:div w:id="1120341437">
      <w:bodyDiv w:val="1"/>
      <w:marLeft w:val="0"/>
      <w:marRight w:val="0"/>
      <w:marTop w:val="0"/>
      <w:marBottom w:val="0"/>
      <w:divBdr>
        <w:top w:val="none" w:sz="0" w:space="0" w:color="auto"/>
        <w:left w:val="none" w:sz="0" w:space="0" w:color="auto"/>
        <w:bottom w:val="none" w:sz="0" w:space="0" w:color="auto"/>
        <w:right w:val="none" w:sz="0" w:space="0" w:color="auto"/>
      </w:divBdr>
    </w:div>
    <w:div w:id="1304769284">
      <w:bodyDiv w:val="1"/>
      <w:marLeft w:val="0"/>
      <w:marRight w:val="0"/>
      <w:marTop w:val="0"/>
      <w:marBottom w:val="0"/>
      <w:divBdr>
        <w:top w:val="none" w:sz="0" w:space="0" w:color="auto"/>
        <w:left w:val="none" w:sz="0" w:space="0" w:color="auto"/>
        <w:bottom w:val="none" w:sz="0" w:space="0" w:color="auto"/>
        <w:right w:val="none" w:sz="0" w:space="0" w:color="auto"/>
      </w:divBdr>
    </w:div>
    <w:div w:id="14929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shadcivil.com.a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athways@ncc.qld.edu.au" TargetMode="External"/><Relationship Id="rId11" Type="http://schemas.openxmlformats.org/officeDocument/2006/relationships/hyperlink" Target="https://ecapprenticeships.jobreadygateway.com.au/vacancies?hsCtaAttrib=135510440852"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shadcivil.com.au/" TargetMode="External"/><Relationship Id="rId14" Type="http://schemas.openxmlformats.org/officeDocument/2006/relationships/hyperlink" Target="mailto:creative.rendering@hotmail.com?subject=Creative%20Rendering%20Apprenticeship%20E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646</Words>
  <Characters>3696</Characters>
  <Application>Microsoft Office Word</Application>
  <DocSecurity>0</DocSecurity>
  <Lines>123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Bekker</dc:creator>
  <cp:keywords/>
  <dc:description/>
  <cp:lastModifiedBy>Charlene Bekker</cp:lastModifiedBy>
  <cp:revision>48</cp:revision>
  <dcterms:created xsi:type="dcterms:W3CDTF">2025-10-22T08:17:00Z</dcterms:created>
  <dcterms:modified xsi:type="dcterms:W3CDTF">2025-11-12T07:05:00Z</dcterms:modified>
</cp:coreProperties>
</file>